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09:45 МСК · База обновлена: 25.07.2026, 09:40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ОКАЗАНИИ ПЕРВОЙ ПОМОЩИ ПРИ ПЕРЕЛОМАХ ОБЯЗАТЕЛЬНЫМ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наложение гипсовой повязки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наложение кровоостанавливающего жгута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скелетного вытяжения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выполнение иммобилизации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ПРОДОЛЖИТЕЛЬНОСТЬ ДОРОДОВОГО ОТПУСКА ПРИ МНОГОПЛОДНОЙ БЕРЕМЕННОСТИ СОСТАВЛЯЕТ _______ КАЛЕНДАРНЫХ ДНЯ(ЕЙ)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СРЕДНЯЯ ЧАСТОТА ДЫХАНИЯ У ЗДОРОВОГО НОВОРОЖДЕННОГО СОСТАВЛЯЕТ _______ ДВИЖЕНИЙ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100 - 120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70 - 90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16 - 20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30 - 60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30 - 60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ГЕМОРРАГИЧЕСКИЙ ШОК ВОЗНИКАЕТ ВСЛЕДСТВИЕ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стремительных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метаболизма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большой кровопотери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длительного безводного периода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большой кровопотери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НЕОБХОДИМУЮ ДИЕТУ И ДЛИТЕЛЬНОСТЬ ЕЕ ПРИМЕНЕНИЯ НАЗНАЧАЕТ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диетсестра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лечащий 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лечащий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ПАЦИЕНТ, НУЖДАЮЩИЙСЯ В ПОСТОРОННЕЙ ПОМОЩИ ПРИ ПРИГОТОВЛЕНИИ ПИЩИ, УБОРКЕ ДОМА, ПОХОДЕ В МАГАЗИН ЗА ПОКУПКАМИ, ОЦЕНИВАЕТСЯ ПО ШКАЛЕ РЕАБИЛИТАЦИОННОЙ МАРШРУТИЗАЦИИ В ____ БАЛЛ(А)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ЛИДОКАИН ОТНОСИТСЯ К ГРУППЕ ПРЕПАРАТОВ С _______ ФАРМАКОЛОГИЧЕСКИМ ДЕЙСТВИЕМ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антикоагулянтным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противовоспалительным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местноанестезирующим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жаропонижающим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местноанестезирующим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ДЕЦЕНТРАЛИЗОВАННОЙ ОБРАБОТКЕ ПРОВЕРЯЕТСЯ НЕ МЕНЕЕ ____ ЕДИНИЦ КАЖДОГО НАИМЕНОВАНИЯ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 АРТЕРИАЛЬНОЙ ГИПЕРТЕНЗИЕЙ ПОНИМАЮТ СИНДРОМ ПОВЫШЕНИЯ СИСТОЛИЧЕСКОГО АД БОЛЕЕ _______ ММ.РТ.СТ.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ОБОСТРЕНИЕ ХРОНИЧЕСКОГО ХОЛЕЦИСТИТА ПРОВОЦИРУЕТ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прием жирной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переохлаждение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прием жирной пищи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